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EC" w:rsidRPr="00C33FA5" w:rsidRDefault="00EA5DEC" w:rsidP="00EA5DE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>Приложение 1а</w:t>
      </w:r>
    </w:p>
    <w:p w:rsidR="00EA5DEC" w:rsidRPr="00C33FA5" w:rsidRDefault="00EA5DEC" w:rsidP="00EA5D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EA5DEC" w:rsidRPr="00C33FA5" w:rsidRDefault="00EA5DEC" w:rsidP="00EA5D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>Удмуртской Республики</w:t>
      </w:r>
    </w:p>
    <w:p w:rsidR="00EA5DEC" w:rsidRPr="00C33FA5" w:rsidRDefault="00EA5DEC" w:rsidP="00EA5D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 xml:space="preserve">«Управление </w:t>
      </w:r>
      <w:proofErr w:type="gramStart"/>
      <w:r w:rsidRPr="00C33FA5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</w:p>
    <w:p w:rsidR="00EA5DEC" w:rsidRPr="00C33FA5" w:rsidRDefault="00EA5DEC" w:rsidP="00EA5DEC">
      <w:pPr>
        <w:pStyle w:val="ConsPlusNormal"/>
        <w:jc w:val="right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  <w:sz w:val="24"/>
          <w:szCs w:val="24"/>
        </w:rPr>
        <w:t>финансами»</w:t>
      </w:r>
    </w:p>
    <w:p w:rsidR="00EA5DEC" w:rsidRPr="00C33FA5" w:rsidRDefault="00EA5DEC" w:rsidP="00EA5DEC">
      <w:pPr>
        <w:pStyle w:val="ConsPlusNormal"/>
        <w:jc w:val="both"/>
        <w:rPr>
          <w:rFonts w:ascii="Times New Roman" w:hAnsi="Times New Roman" w:cs="Times New Roman"/>
        </w:rPr>
      </w:pPr>
    </w:p>
    <w:p w:rsidR="00EA5DEC" w:rsidRDefault="00EA5DEC" w:rsidP="00EA5DE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A5DEC" w:rsidRPr="00AA3344" w:rsidRDefault="00EA5DEC" w:rsidP="00EA5DE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A3344">
        <w:rPr>
          <w:rFonts w:ascii="Times New Roman" w:hAnsi="Times New Roman" w:cs="Times New Roman"/>
          <w:b w:val="0"/>
          <w:sz w:val="24"/>
          <w:szCs w:val="24"/>
        </w:rPr>
        <w:t>Сведения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A3344">
        <w:rPr>
          <w:rFonts w:ascii="Times New Roman" w:hAnsi="Times New Roman" w:cs="Times New Roman"/>
          <w:b w:val="0"/>
          <w:sz w:val="24"/>
          <w:szCs w:val="24"/>
        </w:rPr>
        <w:t>о целевых показателях (индикаторах) в разрезе муниципальных</w:t>
      </w:r>
    </w:p>
    <w:p w:rsidR="00EA5DEC" w:rsidRPr="00AA3344" w:rsidRDefault="00EA5DEC" w:rsidP="00EA5DE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A3344">
        <w:rPr>
          <w:rFonts w:ascii="Times New Roman" w:hAnsi="Times New Roman" w:cs="Times New Roman"/>
          <w:b w:val="0"/>
          <w:sz w:val="24"/>
          <w:szCs w:val="24"/>
        </w:rPr>
        <w:t>образований в Удмуртской Республике</w:t>
      </w:r>
    </w:p>
    <w:p w:rsidR="00EA5DEC" w:rsidRPr="00AA3344" w:rsidRDefault="00EA5DEC" w:rsidP="00EA5DE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A334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A5DEC" w:rsidRPr="00C33FA5" w:rsidRDefault="00EA5DEC" w:rsidP="00EA5DEC">
      <w:pPr>
        <w:pStyle w:val="ConsPlusNormal"/>
        <w:jc w:val="both"/>
        <w:rPr>
          <w:rFonts w:ascii="Times New Roman" w:hAnsi="Times New Roman" w:cs="Times New Roman"/>
        </w:rPr>
      </w:pPr>
    </w:p>
    <w:p w:rsidR="00EA5DEC" w:rsidRPr="00C33FA5" w:rsidRDefault="00EA5DEC" w:rsidP="00EA5DEC">
      <w:pPr>
        <w:pStyle w:val="ConsPlusNonformat"/>
        <w:jc w:val="both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 xml:space="preserve">Наименование </w:t>
      </w:r>
      <w:proofErr w:type="gramStart"/>
      <w:r w:rsidRPr="00C33FA5">
        <w:rPr>
          <w:rFonts w:ascii="Times New Roman" w:hAnsi="Times New Roman" w:cs="Times New Roman"/>
        </w:rPr>
        <w:t>государственной</w:t>
      </w:r>
      <w:proofErr w:type="gramEnd"/>
      <w:r w:rsidRPr="00C33FA5">
        <w:rPr>
          <w:rFonts w:ascii="Times New Roman" w:hAnsi="Times New Roman" w:cs="Times New Roman"/>
        </w:rPr>
        <w:t xml:space="preserve">    Управление государственными финансами</w:t>
      </w:r>
    </w:p>
    <w:p w:rsidR="00EA5DEC" w:rsidRPr="00C33FA5" w:rsidRDefault="00EA5DEC" w:rsidP="00EA5DEC">
      <w:pPr>
        <w:pStyle w:val="ConsPlusNonformat"/>
        <w:jc w:val="both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>программы</w:t>
      </w:r>
    </w:p>
    <w:p w:rsidR="00EA5DEC" w:rsidRPr="00C33FA5" w:rsidRDefault="00EA5DEC" w:rsidP="00EA5DEC">
      <w:pPr>
        <w:pStyle w:val="ConsPlusNonformat"/>
        <w:jc w:val="both"/>
        <w:rPr>
          <w:rFonts w:ascii="Times New Roman" w:hAnsi="Times New Roman" w:cs="Times New Roman"/>
        </w:rPr>
      </w:pPr>
    </w:p>
    <w:p w:rsidR="00EA5DEC" w:rsidRPr="00C33FA5" w:rsidRDefault="00EA5DEC" w:rsidP="00EA5DEC">
      <w:pPr>
        <w:pStyle w:val="ConsPlusNonformat"/>
        <w:jc w:val="both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>Ответственный исполнитель       Министерство финансов Удмуртской Республики</w:t>
      </w:r>
    </w:p>
    <w:p w:rsidR="00EA5DEC" w:rsidRPr="00C33FA5" w:rsidRDefault="00EA5DEC" w:rsidP="00EA5DE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"/>
        <w:gridCol w:w="964"/>
        <w:gridCol w:w="567"/>
        <w:gridCol w:w="2665"/>
        <w:gridCol w:w="993"/>
        <w:gridCol w:w="708"/>
        <w:gridCol w:w="1276"/>
        <w:gridCol w:w="1276"/>
        <w:gridCol w:w="1276"/>
        <w:gridCol w:w="1275"/>
        <w:gridCol w:w="1276"/>
        <w:gridCol w:w="1559"/>
      </w:tblGrid>
      <w:tr w:rsidR="00EA5DEC" w:rsidRPr="00AA3344" w:rsidTr="00393589"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Код аналитической программной классификации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N </w:t>
            </w:r>
            <w:proofErr w:type="spellStart"/>
            <w:proofErr w:type="gramStart"/>
            <w:r w:rsidRPr="00AA3344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AA3344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Значения целевых показателей (индикаторов)</w:t>
            </w:r>
          </w:p>
        </w:tc>
      </w:tr>
      <w:tr w:rsidR="00EA5DEC" w:rsidRPr="00AA3344" w:rsidTr="00393589"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2013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2016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2017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2019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2020 г.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ГП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Пп</w:t>
            </w:r>
            <w:proofErr w:type="spellEnd"/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416B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«Развитие системы межбюджетных отношений, содействие повышению уровня бюджетной обеспеченности муниципальных образований в Удмуртской Республике»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Доля просроченной кредиторской задолженности в расходах бюджетов муниципальных образований в Удмуртской Республике, %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Алнашский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CA" w:rsidRPr="005E4F2E" w:rsidRDefault="00416BCA" w:rsidP="00416B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Балезинский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Вавожский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Воткинский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Глазовский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393589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1,84</w:t>
            </w:r>
            <w:r w:rsidR="00416BCA" w:rsidRPr="005E4F2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Граховский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Дебесский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Завьяловский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393589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1,72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Игринский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393589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Камбарский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393589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2,66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Каракулинский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393589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Кезский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393589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Кизнерский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Киясовский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393589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1,84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Красногорский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393589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1,95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Малопургинский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Можгинский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Сарапульский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393589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Селтинский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393589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Сюмсинский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393589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Увинский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Шарканский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Юкаменский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Якшур-Бодьинский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Ижевск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393589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Сарапул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Воткинск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Глазов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Можга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Отношение дефицита бюджетов муниципальных образований в Удмуртской Республике к доходам бюджетов муниципальных образований в Удмуртской Республике, рассчитанное в соответствии с требованиями Бюджетного кодекса Российской Федерации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Алнашский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Балезинский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Вавожский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Воткинский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Глазовский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Граховский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Дебесский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Завьяловский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Игринский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Камбарский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Каракулинский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Кезский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Кизнерский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Киясовский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Красногорский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Малопургинский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 xml:space="preserve">не более 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Можгинский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Сарапульский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Селтинский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Сюмсинский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Увинский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Шарканский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Юкаменский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Якшур-Бодьинский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416BC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Ижевск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5,82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Сарапул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Воткинск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Глазов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Можга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2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Долговая нагрузка на бюджеты муниципальных образований в Удмуртской Республике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Алнашский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58,10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Балезинский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Вавожский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87,90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Воткинский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47,80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Глазовский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43,70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Граховский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141,00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Дебесский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102,00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Завьяловский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Игринский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25,90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Камбарский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52,70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Каракулинский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Кезский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49,60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Кизнерский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Киясовский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147,70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Красногорский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89,20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Малопургинский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34,30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5E4F2E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4F2E">
              <w:rPr>
                <w:rFonts w:ascii="Times New Roman" w:hAnsi="Times New Roman" w:cs="Times New Roman"/>
                <w:color w:val="000000" w:themeColor="text1"/>
              </w:rPr>
              <w:t xml:space="preserve">не более </w:t>
            </w:r>
            <w:r w:rsidR="00393589" w:rsidRPr="005E4F2E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Можгинский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19,00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Сарапульский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54,80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Селтинский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116,10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Сюмсинский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126,50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Увинский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16,30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Шарканский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78,90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Юкаменский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119,90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124,6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Якшур-Бодьинский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37,40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88,20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Ижевск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55,50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Сарапул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18,50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Воткинск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5,40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Глазов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56,80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Можга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21,40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28752A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Уровень качества управления муниципальными финансами муниципальных районов и городских округов по результатам мониторинга и оценки качества управления муниципальными финансами муниципальных образований в Удмуртской Республике</w:t>
            </w:r>
            <w:r w:rsidR="000C2AE7">
              <w:rPr>
                <w:rFonts w:ascii="Times New Roman" w:hAnsi="Times New Roman" w:cs="Times New Roman"/>
                <w:color w:val="000000" w:themeColor="text1"/>
              </w:rPr>
              <w:t>**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Алнашский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Балезинский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24,61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Вавожский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31,07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Воткинский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25,96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Глазовский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29,62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51,66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Граховский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21,80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Дебесский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23,19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23,15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47,71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Завьяловский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33,72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Игринский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Камбарский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25,88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23,75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Каракулинский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21,87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Кезский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29,23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Кизнерский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22,57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63,03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Киясовский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25,53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58,82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Красногорский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61,92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Малопургинский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Можгинский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33,81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35,19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70,66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Сарапульский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31,49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Селтинский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24,99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47,96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Сюмсинский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25,19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Увинский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36,23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36,51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Шарканский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Юкаменский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08" w:rsidRPr="00AA3344" w:rsidRDefault="00C47308" w:rsidP="00C473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Якшур-Бодьинский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24,66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Ярский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22,13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Ижевск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28,26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70,99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Сарапул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32,22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31,06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Воткинск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31,74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37,24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Глазов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29,41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EA5DEC" w:rsidRPr="00AA3344" w:rsidTr="003935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город Можга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30,66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33,27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C47308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66,16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EC" w:rsidRPr="00AA3344" w:rsidRDefault="00EA5DEC" w:rsidP="003935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</w:tbl>
    <w:p w:rsidR="00EA5DEC" w:rsidRPr="00C33FA5" w:rsidRDefault="00EA5DEC" w:rsidP="00EA5DEC">
      <w:pPr>
        <w:rPr>
          <w:rFonts w:ascii="Times New Roman" w:hAnsi="Times New Roman" w:cs="Times New Roman"/>
        </w:rPr>
      </w:pPr>
    </w:p>
    <w:p w:rsidR="000C2AE7" w:rsidRPr="00C33FA5" w:rsidRDefault="000C2AE7" w:rsidP="000C2AE7">
      <w:pPr>
        <w:pStyle w:val="ConsPlusNormal"/>
        <w:ind w:firstLine="540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*</w:t>
      </w:r>
      <w:r w:rsidRPr="00C33FA5">
        <w:rPr>
          <w:rFonts w:ascii="Times New Roman" w:hAnsi="Times New Roman" w:cs="Times New Roman"/>
        </w:rPr>
        <w:t xml:space="preserve"> В случае отсутствия на момент составления отчета информации по значению показателя за отчетный финансовый год, учитывается информация за финансовый год, предшеству</w:t>
      </w:r>
      <w:r>
        <w:rPr>
          <w:rFonts w:ascii="Times New Roman" w:hAnsi="Times New Roman" w:cs="Times New Roman"/>
        </w:rPr>
        <w:t>ющий отчетному финансовому году.</w:t>
      </w:r>
    </w:p>
    <w:p w:rsidR="00171640" w:rsidRDefault="00171640"/>
    <w:sectPr w:rsidR="00171640" w:rsidSect="00EA5D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589" w:rsidRDefault="00393589" w:rsidP="00EA5DEC">
      <w:pPr>
        <w:spacing w:after="0" w:line="240" w:lineRule="auto"/>
      </w:pPr>
      <w:r>
        <w:separator/>
      </w:r>
    </w:p>
  </w:endnote>
  <w:endnote w:type="continuationSeparator" w:id="1">
    <w:p w:rsidR="00393589" w:rsidRDefault="00393589" w:rsidP="00EA5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589" w:rsidRDefault="0039358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589" w:rsidRDefault="0039358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589" w:rsidRDefault="0039358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589" w:rsidRDefault="00393589" w:rsidP="00EA5DEC">
      <w:pPr>
        <w:spacing w:after="0" w:line="240" w:lineRule="auto"/>
      </w:pPr>
      <w:r>
        <w:separator/>
      </w:r>
    </w:p>
  </w:footnote>
  <w:footnote w:type="continuationSeparator" w:id="1">
    <w:p w:rsidR="00393589" w:rsidRDefault="00393589" w:rsidP="00EA5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589" w:rsidRDefault="003935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6573"/>
      <w:docPartObj>
        <w:docPartGallery w:val="Page Numbers (Top of Page)"/>
        <w:docPartUnique/>
      </w:docPartObj>
    </w:sdtPr>
    <w:sdtContent>
      <w:p w:rsidR="00393589" w:rsidRDefault="008C5263">
        <w:pPr>
          <w:pStyle w:val="a3"/>
          <w:jc w:val="center"/>
        </w:pPr>
        <w:fldSimple w:instr=" PAGE   \* MERGEFORMAT ">
          <w:r w:rsidR="005E4F2E">
            <w:rPr>
              <w:noProof/>
            </w:rPr>
            <w:t>7</w:t>
          </w:r>
        </w:fldSimple>
      </w:p>
    </w:sdtContent>
  </w:sdt>
  <w:p w:rsidR="00393589" w:rsidRDefault="0039358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589" w:rsidRDefault="0039358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5DEC"/>
    <w:rsid w:val="00047AF2"/>
    <w:rsid w:val="000C2AE7"/>
    <w:rsid w:val="000E61E0"/>
    <w:rsid w:val="00171640"/>
    <w:rsid w:val="00250370"/>
    <w:rsid w:val="0028752A"/>
    <w:rsid w:val="00393589"/>
    <w:rsid w:val="00416BCA"/>
    <w:rsid w:val="0059124A"/>
    <w:rsid w:val="005E4F2E"/>
    <w:rsid w:val="0074240C"/>
    <w:rsid w:val="008473CC"/>
    <w:rsid w:val="008C5263"/>
    <w:rsid w:val="009517BD"/>
    <w:rsid w:val="0097582E"/>
    <w:rsid w:val="009E233D"/>
    <w:rsid w:val="00C47308"/>
    <w:rsid w:val="00D53264"/>
    <w:rsid w:val="00DE7A91"/>
    <w:rsid w:val="00EA5DEC"/>
    <w:rsid w:val="00EE6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5D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A5DE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A5DE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A5DE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EA5DE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EA5DE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EA5DE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A5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5DEC"/>
  </w:style>
  <w:style w:type="paragraph" w:styleId="a5">
    <w:name w:val="footer"/>
    <w:basedOn w:val="a"/>
    <w:link w:val="a6"/>
    <w:uiPriority w:val="99"/>
    <w:semiHidden/>
    <w:unhideWhenUsed/>
    <w:rsid w:val="00EA5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5D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1985</Words>
  <Characters>11318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kubasheva</dc:creator>
  <cp:keywords/>
  <dc:description/>
  <cp:lastModifiedBy>kubasheva</cp:lastModifiedBy>
  <cp:revision>9</cp:revision>
  <dcterms:created xsi:type="dcterms:W3CDTF">2015-11-09T06:11:00Z</dcterms:created>
  <dcterms:modified xsi:type="dcterms:W3CDTF">2016-03-14T06:50:00Z</dcterms:modified>
</cp:coreProperties>
</file>